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5C" w:rsidRDefault="000C145C" w:rsidP="000C145C">
      <w:pPr>
        <w:snapToGrid w:val="0"/>
        <w:jc w:val="center"/>
        <w:rPr>
          <w:rFonts w:ascii="メイリオ" w:eastAsia="メイリオ" w:hAnsi="メイリオ"/>
          <w:sz w:val="24"/>
        </w:rPr>
      </w:pPr>
      <w:r w:rsidRPr="000C145C">
        <w:rPr>
          <w:rFonts w:ascii="メイリオ" w:eastAsia="メイリオ" w:hAnsi="メイリオ" w:hint="eastAsia"/>
          <w:sz w:val="24"/>
        </w:rPr>
        <w:t>令和</w:t>
      </w:r>
      <w:r w:rsidR="00D327EA">
        <w:rPr>
          <w:rFonts w:ascii="メイリオ" w:eastAsia="メイリオ" w:hAnsi="メイリオ" w:hint="eastAsia"/>
          <w:sz w:val="24"/>
        </w:rPr>
        <w:t>７</w:t>
      </w:r>
      <w:r w:rsidRPr="000C145C">
        <w:rPr>
          <w:rFonts w:ascii="メイリオ" w:eastAsia="メイリオ" w:hAnsi="メイリオ" w:hint="eastAsia"/>
          <w:sz w:val="24"/>
        </w:rPr>
        <w:t>年度佐賀大学研究者国際交流支援事業</w:t>
      </w:r>
      <w:r w:rsidR="00D71074">
        <w:rPr>
          <w:rFonts w:ascii="メイリオ" w:eastAsia="メイリオ" w:hAnsi="メイリオ" w:hint="eastAsia"/>
          <w:sz w:val="24"/>
        </w:rPr>
        <w:t xml:space="preserve">　</w:t>
      </w:r>
      <w:r w:rsidR="00D17409" w:rsidRPr="00D17409">
        <w:rPr>
          <w:rFonts w:ascii="メイリオ" w:eastAsia="メイリオ" w:hAnsi="メイリオ" w:hint="eastAsia"/>
          <w:sz w:val="24"/>
        </w:rPr>
        <w:t>審査要領</w:t>
      </w:r>
    </w:p>
    <w:p w:rsidR="009F0DD3" w:rsidRDefault="009F0DD3" w:rsidP="009F0DD3">
      <w:pPr>
        <w:wordWrap w:val="0"/>
        <w:snapToGrid w:val="0"/>
        <w:jc w:val="right"/>
        <w:rPr>
          <w:rFonts w:ascii="メイリオ" w:eastAsia="メイリオ" w:hAnsi="メイリオ"/>
        </w:rPr>
      </w:pPr>
    </w:p>
    <w:p w:rsidR="009F0DD3" w:rsidRPr="00A4518A" w:rsidRDefault="009F0DD3" w:rsidP="00A4518A">
      <w:pPr>
        <w:snapToGrid w:val="0"/>
        <w:jc w:val="right"/>
        <w:rPr>
          <w:rFonts w:ascii="メイリオ" w:eastAsia="メイリオ" w:hAnsi="メイリオ"/>
        </w:rPr>
      </w:pPr>
      <w:r w:rsidRPr="00A4518A">
        <w:rPr>
          <w:rFonts w:ascii="メイリオ" w:eastAsia="メイリオ" w:hAnsi="メイリオ" w:hint="eastAsia"/>
        </w:rPr>
        <w:t>令和</w:t>
      </w:r>
      <w:r w:rsidR="00D327EA">
        <w:rPr>
          <w:rFonts w:ascii="メイリオ" w:eastAsia="メイリオ" w:hAnsi="メイリオ" w:hint="eastAsia"/>
        </w:rPr>
        <w:t>７</w:t>
      </w:r>
      <w:r w:rsidRPr="00A4518A">
        <w:rPr>
          <w:rFonts w:ascii="メイリオ" w:eastAsia="メイリオ" w:hAnsi="メイリオ" w:hint="eastAsia"/>
        </w:rPr>
        <w:t>年</w:t>
      </w:r>
      <w:r w:rsidR="006A3FED">
        <w:rPr>
          <w:rFonts w:ascii="メイリオ" w:eastAsia="メイリオ" w:hAnsi="メイリオ" w:hint="eastAsia"/>
        </w:rPr>
        <w:t>４</w:t>
      </w:r>
      <w:r w:rsidRPr="00A4518A">
        <w:rPr>
          <w:rFonts w:ascii="メイリオ" w:eastAsia="メイリオ" w:hAnsi="メイリオ" w:hint="eastAsia"/>
        </w:rPr>
        <w:t>月</w:t>
      </w:r>
      <w:r w:rsidR="006A3FED">
        <w:rPr>
          <w:rFonts w:ascii="メイリオ" w:eastAsia="メイリオ" w:hAnsi="メイリオ" w:hint="eastAsia"/>
        </w:rPr>
        <w:t>25</w:t>
      </w:r>
      <w:r w:rsidRPr="00A4518A">
        <w:rPr>
          <w:rFonts w:ascii="メイリオ" w:eastAsia="メイリオ" w:hAnsi="メイリオ" w:hint="eastAsia"/>
        </w:rPr>
        <w:t>日制定</w:t>
      </w:r>
    </w:p>
    <w:p w:rsidR="009F0DD3" w:rsidRPr="00A4518A" w:rsidRDefault="009F0DD3" w:rsidP="00A4518A">
      <w:pPr>
        <w:snapToGrid w:val="0"/>
        <w:jc w:val="right"/>
        <w:rPr>
          <w:rFonts w:ascii="メイリオ" w:eastAsia="メイリオ" w:hAnsi="メイリオ"/>
        </w:rPr>
      </w:pPr>
      <w:r w:rsidRPr="00A4518A">
        <w:rPr>
          <w:rFonts w:ascii="メイリオ" w:eastAsia="メイリオ" w:hAnsi="メイリオ" w:hint="eastAsia"/>
        </w:rPr>
        <w:t>佐賀大学国際交流推進センター</w:t>
      </w:r>
    </w:p>
    <w:p w:rsidR="00D632EA" w:rsidRPr="00BE7CD9" w:rsidRDefault="00D632EA" w:rsidP="00A514E9">
      <w:pPr>
        <w:snapToGrid w:val="0"/>
        <w:jc w:val="right"/>
        <w:rPr>
          <w:rFonts w:ascii="メイリオ" w:eastAsia="メイリオ" w:hAnsi="メイリオ"/>
        </w:rPr>
      </w:pPr>
    </w:p>
    <w:p w:rsidR="00B15E87" w:rsidRDefault="00DF5266" w:rsidP="00A4518A">
      <w:pPr>
        <w:snapToGrid w:val="0"/>
        <w:ind w:firstLineChars="100" w:firstLine="210"/>
        <w:rPr>
          <w:rFonts w:ascii="メイリオ" w:eastAsia="メイリオ" w:hAnsi="メイリオ"/>
        </w:rPr>
      </w:pPr>
      <w:bookmarkStart w:id="0" w:name="_Hlk105160853"/>
      <w:r>
        <w:rPr>
          <w:rFonts w:ascii="メイリオ" w:eastAsia="メイリオ" w:hAnsi="メイリオ" w:hint="eastAsia"/>
        </w:rPr>
        <w:t>令和</w:t>
      </w:r>
      <w:r w:rsidR="00D327EA">
        <w:rPr>
          <w:rFonts w:ascii="メイリオ" w:eastAsia="メイリオ" w:hAnsi="メイリオ" w:hint="eastAsia"/>
        </w:rPr>
        <w:t>７</w:t>
      </w:r>
      <w:r>
        <w:rPr>
          <w:rFonts w:ascii="メイリオ" w:eastAsia="メイリオ" w:hAnsi="メイリオ" w:hint="eastAsia"/>
        </w:rPr>
        <w:t>年度</w:t>
      </w:r>
      <w:r w:rsidRPr="00DF5266">
        <w:rPr>
          <w:rFonts w:ascii="メイリオ" w:eastAsia="メイリオ" w:hAnsi="メイリオ" w:hint="eastAsia"/>
        </w:rPr>
        <w:t>佐賀大学研究者国際交流支援事業</w:t>
      </w:r>
      <w:bookmarkEnd w:id="0"/>
      <w:r>
        <w:rPr>
          <w:rFonts w:ascii="メイリオ" w:eastAsia="メイリオ" w:hAnsi="メイリオ" w:hint="eastAsia"/>
        </w:rPr>
        <w:t>の審査は、</w:t>
      </w:r>
      <w:r w:rsidR="009F0DD3">
        <w:rPr>
          <w:rFonts w:ascii="メイリオ" w:eastAsia="メイリオ" w:hAnsi="メイリオ" w:hint="eastAsia"/>
        </w:rPr>
        <w:t>公募要領</w:t>
      </w:r>
      <w:r w:rsidR="00D71074">
        <w:rPr>
          <w:rFonts w:ascii="メイリオ" w:eastAsia="メイリオ" w:hAnsi="メイリオ" w:hint="eastAsia"/>
        </w:rPr>
        <w:t>「1</w:t>
      </w:r>
      <w:r w:rsidR="002A4645">
        <w:rPr>
          <w:rFonts w:ascii="メイリオ" w:eastAsia="メイリオ" w:hAnsi="メイリオ" w:hint="eastAsia"/>
        </w:rPr>
        <w:t>3</w:t>
      </w:r>
      <w:r w:rsidR="00D71074">
        <w:rPr>
          <w:rFonts w:ascii="メイリオ" w:eastAsia="メイリオ" w:hAnsi="メイリオ" w:hint="eastAsia"/>
        </w:rPr>
        <w:t>.審査基準」に</w:t>
      </w:r>
    </w:p>
    <w:p w:rsidR="00E3243F" w:rsidRDefault="00D71074" w:rsidP="00A4518A">
      <w:pPr>
        <w:snapToGrid w:val="0"/>
        <w:rPr>
          <w:rFonts w:ascii="メイリオ" w:eastAsia="メイリオ" w:hAnsi="メイリオ"/>
        </w:rPr>
      </w:pPr>
      <w:r>
        <w:rPr>
          <w:rFonts w:ascii="メイリオ" w:eastAsia="メイリオ" w:hAnsi="メイリオ" w:hint="eastAsia"/>
        </w:rPr>
        <w:t>基づき、</w:t>
      </w:r>
      <w:r w:rsidR="00D17409">
        <w:rPr>
          <w:rFonts w:ascii="メイリオ" w:eastAsia="メイリオ" w:hAnsi="メイリオ" w:hint="eastAsia"/>
        </w:rPr>
        <w:t>提出された事業申請書</w:t>
      </w:r>
      <w:r>
        <w:rPr>
          <w:rFonts w:ascii="メイリオ" w:eastAsia="メイリオ" w:hAnsi="メイリオ" w:hint="eastAsia"/>
        </w:rPr>
        <w:t>について</w:t>
      </w:r>
      <w:r w:rsidR="008F501C">
        <w:rPr>
          <w:rFonts w:ascii="メイリオ" w:eastAsia="メイリオ" w:hAnsi="メイリオ" w:hint="eastAsia"/>
        </w:rPr>
        <w:t>、以下の</w:t>
      </w:r>
      <w:r w:rsidR="00BE0767">
        <w:rPr>
          <w:rFonts w:ascii="メイリオ" w:eastAsia="メイリオ" w:hAnsi="メイリオ" w:hint="eastAsia"/>
        </w:rPr>
        <w:t>とおり</w:t>
      </w:r>
      <w:r w:rsidR="008F501C">
        <w:rPr>
          <w:rFonts w:ascii="メイリオ" w:eastAsia="メイリオ" w:hAnsi="メイリオ" w:hint="eastAsia"/>
        </w:rPr>
        <w:t>行う。</w:t>
      </w:r>
    </w:p>
    <w:p w:rsidR="00D17409" w:rsidRDefault="00D17409" w:rsidP="00A4518A">
      <w:pPr>
        <w:snapToGrid w:val="0"/>
        <w:rPr>
          <w:rFonts w:ascii="メイリオ" w:eastAsia="メイリオ" w:hAnsi="メイリオ"/>
        </w:rPr>
      </w:pPr>
    </w:p>
    <w:p w:rsidR="00D17409" w:rsidRDefault="009578CF" w:rsidP="00A4518A">
      <w:pPr>
        <w:snapToGrid w:val="0"/>
        <w:rPr>
          <w:rFonts w:ascii="メイリオ" w:eastAsia="メイリオ" w:hAnsi="メイリオ"/>
        </w:rPr>
      </w:pPr>
      <w:r>
        <w:rPr>
          <w:rFonts w:ascii="メイリオ" w:eastAsia="メイリオ" w:hAnsi="メイリオ" w:hint="eastAsia"/>
        </w:rPr>
        <w:t>１</w:t>
      </w:r>
      <w:r w:rsidR="00D17409">
        <w:rPr>
          <w:rFonts w:ascii="メイリオ" w:eastAsia="メイリオ" w:hAnsi="メイリオ" w:hint="eastAsia"/>
        </w:rPr>
        <w:t xml:space="preserve">　審査方法</w:t>
      </w:r>
    </w:p>
    <w:p w:rsidR="008965E7" w:rsidRDefault="00D17409" w:rsidP="00A4518A">
      <w:pPr>
        <w:snapToGrid w:val="0"/>
        <w:ind w:left="210" w:hangingChars="100" w:hanging="210"/>
        <w:rPr>
          <w:rFonts w:ascii="メイリオ" w:eastAsia="メイリオ" w:hAnsi="メイリオ"/>
        </w:rPr>
      </w:pPr>
      <w:r>
        <w:rPr>
          <w:rFonts w:ascii="メイリオ" w:eastAsia="メイリオ" w:hAnsi="メイリオ" w:hint="eastAsia"/>
        </w:rPr>
        <w:t xml:space="preserve">　　</w:t>
      </w:r>
      <w:r w:rsidR="008965E7">
        <w:rPr>
          <w:rFonts w:ascii="メイリオ" w:eastAsia="メイリオ" w:hAnsi="メイリオ" w:hint="eastAsia"/>
        </w:rPr>
        <w:t xml:space="preserve">　</w:t>
      </w:r>
      <w:r>
        <w:rPr>
          <w:rFonts w:ascii="メイリオ" w:eastAsia="メイリオ" w:hAnsi="メイリオ" w:hint="eastAsia"/>
        </w:rPr>
        <w:t>事業申請書に基づき、国際交流推進センター</w:t>
      </w:r>
      <w:r w:rsidR="00C67DD1">
        <w:rPr>
          <w:rFonts w:ascii="メイリオ" w:eastAsia="メイリオ" w:hAnsi="メイリオ" w:hint="eastAsia"/>
        </w:rPr>
        <w:t>運営委員会に置く</w:t>
      </w:r>
      <w:r w:rsidR="00871BED">
        <w:rPr>
          <w:rFonts w:ascii="メイリオ" w:eastAsia="メイリオ" w:hAnsi="メイリオ" w:hint="eastAsia"/>
        </w:rPr>
        <w:t>審査会</w:t>
      </w:r>
      <w:bookmarkStart w:id="1" w:name="_GoBack"/>
      <w:bookmarkEnd w:id="1"/>
      <w:r>
        <w:rPr>
          <w:rFonts w:ascii="メイリオ" w:eastAsia="メイリオ" w:hAnsi="メイリオ" w:hint="eastAsia"/>
        </w:rPr>
        <w:t>において</w:t>
      </w:r>
      <w:r w:rsidR="00BF25CB">
        <w:rPr>
          <w:rFonts w:ascii="メイリオ" w:eastAsia="メイリオ" w:hAnsi="メイリオ" w:hint="eastAsia"/>
        </w:rPr>
        <w:t>書面</w:t>
      </w:r>
    </w:p>
    <w:p w:rsidR="00D17409" w:rsidRDefault="008965E7" w:rsidP="00495258">
      <w:pPr>
        <w:snapToGrid w:val="0"/>
        <w:ind w:left="420" w:hangingChars="200" w:hanging="420"/>
        <w:rPr>
          <w:rFonts w:ascii="メイリオ" w:eastAsia="メイリオ" w:hAnsi="メイリオ"/>
        </w:rPr>
      </w:pPr>
      <w:r>
        <w:rPr>
          <w:rFonts w:ascii="メイリオ" w:eastAsia="メイリオ" w:hAnsi="メイリオ" w:hint="eastAsia"/>
        </w:rPr>
        <w:t xml:space="preserve">　　</w:t>
      </w:r>
      <w:r w:rsidR="00BF25CB">
        <w:rPr>
          <w:rFonts w:ascii="メイリオ" w:eastAsia="メイリオ" w:hAnsi="メイリオ" w:hint="eastAsia"/>
        </w:rPr>
        <w:t>審査</w:t>
      </w:r>
      <w:r w:rsidR="00D17409">
        <w:rPr>
          <w:rFonts w:ascii="メイリオ" w:eastAsia="メイリオ" w:hAnsi="メイリオ" w:hint="eastAsia"/>
        </w:rPr>
        <w:t>を実施する。また、</w:t>
      </w:r>
      <w:r>
        <w:rPr>
          <w:rFonts w:ascii="メイリオ" w:eastAsia="メイリオ" w:hAnsi="メイリオ" w:hint="eastAsia"/>
        </w:rPr>
        <w:t>審査の結果、条件付き採択となった場合は、ヒアリングや申請書の再提出を求める場合がある。</w:t>
      </w:r>
    </w:p>
    <w:p w:rsidR="00D17409" w:rsidRDefault="00D17409" w:rsidP="00A4518A">
      <w:pPr>
        <w:snapToGrid w:val="0"/>
        <w:rPr>
          <w:rFonts w:ascii="メイリオ" w:eastAsia="メイリオ" w:hAnsi="メイリオ"/>
        </w:rPr>
      </w:pPr>
    </w:p>
    <w:p w:rsidR="00D17409" w:rsidRDefault="009578CF" w:rsidP="00A4518A">
      <w:pPr>
        <w:snapToGrid w:val="0"/>
        <w:rPr>
          <w:rFonts w:ascii="メイリオ" w:eastAsia="メイリオ" w:hAnsi="メイリオ"/>
        </w:rPr>
      </w:pPr>
      <w:r>
        <w:rPr>
          <w:rFonts w:ascii="メイリオ" w:eastAsia="メイリオ" w:hAnsi="メイリオ" w:hint="eastAsia"/>
        </w:rPr>
        <w:t>２</w:t>
      </w:r>
      <w:r w:rsidR="00D17409">
        <w:rPr>
          <w:rFonts w:ascii="メイリオ" w:eastAsia="メイリオ" w:hAnsi="メイリオ" w:hint="eastAsia"/>
        </w:rPr>
        <w:t xml:space="preserve">　評価方法</w:t>
      </w:r>
    </w:p>
    <w:p w:rsidR="00D17409" w:rsidRDefault="00D17409" w:rsidP="00495258">
      <w:pPr>
        <w:snapToGrid w:val="0"/>
        <w:ind w:left="420" w:hangingChars="200" w:hanging="420"/>
        <w:rPr>
          <w:rFonts w:ascii="メイリオ" w:eastAsia="メイリオ" w:hAnsi="メイリオ"/>
        </w:rPr>
      </w:pPr>
      <w:r>
        <w:rPr>
          <w:rFonts w:ascii="メイリオ" w:eastAsia="メイリオ" w:hAnsi="メイリオ" w:hint="eastAsia"/>
        </w:rPr>
        <w:t xml:space="preserve">　　</w:t>
      </w:r>
      <w:r w:rsidR="00495258">
        <w:rPr>
          <w:rFonts w:ascii="メイリオ" w:eastAsia="メイリオ" w:hAnsi="メイリオ" w:hint="eastAsia"/>
        </w:rPr>
        <w:t xml:space="preserve">　</w:t>
      </w:r>
      <w:r>
        <w:rPr>
          <w:rFonts w:ascii="メイリオ" w:eastAsia="メイリオ" w:hAnsi="メイリオ" w:hint="eastAsia"/>
        </w:rPr>
        <w:t>評価は、下記の評価項目ごとに絶対評価基準による審査を行い、</w:t>
      </w:r>
      <w:r w:rsidR="00C67DD1">
        <w:rPr>
          <w:rFonts w:ascii="メイリオ" w:eastAsia="メイリオ" w:hAnsi="メイリオ" w:hint="eastAsia"/>
        </w:rPr>
        <w:t>審査会</w:t>
      </w:r>
      <w:r>
        <w:rPr>
          <w:rFonts w:ascii="メイリオ" w:eastAsia="メイリオ" w:hAnsi="メイリオ" w:hint="eastAsia"/>
        </w:rPr>
        <w:t>の各委員が各々評価した採点結果の合計を平均したものを各申請事業の得点とし、原則として、最も得点の高い事業から採択するものとする。</w:t>
      </w:r>
      <w:r w:rsidR="00DB05BC" w:rsidRPr="00D327EA">
        <w:rPr>
          <w:rFonts w:ascii="メイリオ" w:eastAsia="メイリオ" w:hAnsi="メイリオ" w:hint="eastAsia"/>
        </w:rPr>
        <w:t>なお、同一枠の募集において同点となり採択予定数を超過する場合、</w:t>
      </w:r>
      <w:r w:rsidR="009C0B81" w:rsidRPr="00D327EA">
        <w:rPr>
          <w:rFonts w:ascii="メイリオ" w:eastAsia="メイリオ" w:hAnsi="メイリオ" w:hint="eastAsia"/>
        </w:rPr>
        <w:t>評価項目（３）に該当しているものを優先的に採択する。</w:t>
      </w:r>
    </w:p>
    <w:p w:rsidR="009578CF" w:rsidRDefault="009578CF" w:rsidP="00495258">
      <w:pPr>
        <w:snapToGrid w:val="0"/>
        <w:ind w:left="420" w:hangingChars="200" w:hanging="420"/>
        <w:rPr>
          <w:rFonts w:ascii="メイリオ" w:eastAsia="メイリオ" w:hAnsi="メイリオ"/>
        </w:rPr>
      </w:pPr>
      <w:r>
        <w:rPr>
          <w:rFonts w:ascii="メイリオ" w:eastAsia="メイリオ" w:hAnsi="メイリオ" w:hint="eastAsia"/>
        </w:rPr>
        <w:t xml:space="preserve">　　</w:t>
      </w:r>
      <w:r w:rsidR="00495258">
        <w:rPr>
          <w:rFonts w:ascii="メイリオ" w:eastAsia="メイリオ" w:hAnsi="メイリオ" w:hint="eastAsia"/>
        </w:rPr>
        <w:t xml:space="preserve">　</w:t>
      </w:r>
      <w:r>
        <w:rPr>
          <w:rFonts w:ascii="メイリオ" w:eastAsia="メイリオ" w:hAnsi="メイリオ" w:hint="eastAsia"/>
        </w:rPr>
        <w:t>ただし、個別</w:t>
      </w:r>
      <w:r w:rsidR="004F775B">
        <w:rPr>
          <w:rFonts w:ascii="メイリオ" w:eastAsia="メイリオ" w:hAnsi="メイリオ" w:hint="eastAsia"/>
        </w:rPr>
        <w:t>評価</w:t>
      </w:r>
      <w:r>
        <w:rPr>
          <w:rFonts w:ascii="メイリオ" w:eastAsia="メイリオ" w:hAnsi="メイリオ" w:hint="eastAsia"/>
        </w:rPr>
        <w:t>項目における得点が著しく低い</w:t>
      </w:r>
      <w:r w:rsidR="004F775B">
        <w:rPr>
          <w:rFonts w:ascii="メイリオ" w:eastAsia="メイリオ" w:hAnsi="メイリオ" w:hint="eastAsia"/>
        </w:rPr>
        <w:t>ものがある</w:t>
      </w:r>
      <w:r>
        <w:rPr>
          <w:rFonts w:ascii="メイリオ" w:eastAsia="メイリオ" w:hAnsi="メイリオ" w:hint="eastAsia"/>
        </w:rPr>
        <w:t>場合及び別途検討の必要があると判断した場合は、再度、必要な審査を行い決定する。</w:t>
      </w:r>
    </w:p>
    <w:p w:rsidR="00D17409" w:rsidRDefault="00D17409" w:rsidP="00A4518A">
      <w:pPr>
        <w:snapToGrid w:val="0"/>
        <w:rPr>
          <w:rFonts w:ascii="メイリオ" w:eastAsia="メイリオ" w:hAnsi="メイリオ"/>
        </w:rPr>
      </w:pPr>
    </w:p>
    <w:p w:rsidR="00EA70EF" w:rsidRDefault="00D17409" w:rsidP="00022334">
      <w:pPr>
        <w:snapToGrid w:val="0"/>
        <w:jc w:val="left"/>
        <w:rPr>
          <w:rFonts w:ascii="メイリオ" w:eastAsia="メイリオ" w:hAnsi="メイリオ"/>
        </w:rPr>
      </w:pPr>
      <w:r>
        <w:rPr>
          <w:rFonts w:ascii="メイリオ" w:eastAsia="メイリオ" w:hAnsi="メイリオ" w:hint="eastAsia"/>
        </w:rPr>
        <w:t xml:space="preserve">　（評価項目）</w:t>
      </w:r>
    </w:p>
    <w:p w:rsidR="001F3289" w:rsidRDefault="001F3289" w:rsidP="00A4518A">
      <w:pPr>
        <w:snapToGrid w:val="0"/>
        <w:rPr>
          <w:rFonts w:ascii="メイリオ" w:eastAsia="メイリオ" w:hAnsi="メイリオ"/>
        </w:rPr>
      </w:pPr>
      <w:r>
        <w:rPr>
          <w:rFonts w:ascii="メイリオ" w:eastAsia="メイリオ" w:hAnsi="メイリオ" w:hint="eastAsia"/>
        </w:rPr>
        <w:t>（１）</w:t>
      </w:r>
      <w:r w:rsidRPr="00E741FD">
        <w:rPr>
          <w:rFonts w:ascii="メイリオ" w:eastAsia="メイリオ" w:hAnsi="メイリオ" w:hint="eastAsia"/>
        </w:rPr>
        <w:t>審査に当たっては、以下の①から③の観点を基準とする。</w:t>
      </w:r>
    </w:p>
    <w:p w:rsidR="00022334" w:rsidRPr="00022334" w:rsidRDefault="001F3289" w:rsidP="00A4518A">
      <w:pPr>
        <w:snapToGrid w:val="0"/>
        <w:ind w:leftChars="200" w:left="630" w:hangingChars="100" w:hanging="210"/>
        <w:rPr>
          <w:rFonts w:ascii="メイリオ" w:eastAsia="メイリオ" w:hAnsi="メイリオ"/>
        </w:rPr>
      </w:pPr>
      <w:r>
        <w:rPr>
          <w:rFonts w:ascii="メイリオ" w:eastAsia="メイリオ" w:hAnsi="メイリオ" w:hint="eastAsia"/>
        </w:rPr>
        <w:t xml:space="preserve">①　</w:t>
      </w:r>
      <w:r w:rsidR="00732185">
        <w:rPr>
          <w:rFonts w:ascii="メイリオ" w:eastAsia="メイリオ" w:hAnsi="メイリオ" w:hint="eastAsia"/>
        </w:rPr>
        <w:t>事業</w:t>
      </w:r>
      <w:r w:rsidR="00022334" w:rsidRPr="00022334">
        <w:rPr>
          <w:rFonts w:ascii="メイリオ" w:eastAsia="メイリオ" w:hAnsi="メイリオ"/>
        </w:rPr>
        <w:t>を実施しなければならない必要性が明らかであり、</w:t>
      </w:r>
      <w:r w:rsidR="00732185">
        <w:rPr>
          <w:rFonts w:ascii="メイリオ" w:eastAsia="メイリオ" w:hAnsi="メイリオ" w:hint="eastAsia"/>
        </w:rPr>
        <w:t>事業</w:t>
      </w:r>
      <w:r w:rsidR="00022334" w:rsidRPr="00022334">
        <w:rPr>
          <w:rFonts w:ascii="メイリオ" w:eastAsia="メイリオ" w:hAnsi="メイリオ"/>
        </w:rPr>
        <w:t>を通</w:t>
      </w:r>
      <w:r w:rsidR="009B4C51">
        <w:rPr>
          <w:rFonts w:ascii="メイリオ" w:eastAsia="メイリオ" w:hAnsi="メイリオ" w:hint="eastAsia"/>
        </w:rPr>
        <w:t>し</w:t>
      </w:r>
      <w:r w:rsidR="00022334" w:rsidRPr="00022334">
        <w:rPr>
          <w:rFonts w:ascii="メイリオ" w:eastAsia="メイリオ" w:hAnsi="メイリオ"/>
        </w:rPr>
        <w:t>て、研究者の知識や専門技術の相互移転が見込まれるなど、研究者が交流することの意義が明らかであること。【交流の意義】</w:t>
      </w:r>
    </w:p>
    <w:p w:rsidR="001F3289" w:rsidRDefault="001F3289" w:rsidP="009F0DD3">
      <w:pPr>
        <w:snapToGrid w:val="0"/>
        <w:ind w:leftChars="200" w:left="630" w:hangingChars="100" w:hanging="210"/>
        <w:rPr>
          <w:rFonts w:ascii="メイリオ" w:eastAsia="メイリオ" w:hAnsi="メイリオ"/>
        </w:rPr>
      </w:pPr>
      <w:r>
        <w:rPr>
          <w:rFonts w:ascii="メイリオ" w:eastAsia="メイリオ" w:hAnsi="メイリオ" w:hint="eastAsia"/>
        </w:rPr>
        <w:t xml:space="preserve">②　</w:t>
      </w:r>
      <w:r w:rsidR="00022334" w:rsidRPr="00022334">
        <w:rPr>
          <w:rFonts w:ascii="メイリオ" w:eastAsia="メイリオ" w:hAnsi="メイリオ"/>
        </w:rPr>
        <w:t>博士号取得前の若手研究者が参加し、若手研究者への貢献が見込まれるこ</w:t>
      </w:r>
      <w:r>
        <w:rPr>
          <w:rFonts w:ascii="メイリオ" w:eastAsia="メイリオ" w:hAnsi="メイリオ" w:hint="eastAsia"/>
        </w:rPr>
        <w:t>と</w:t>
      </w:r>
      <w:r w:rsidR="00022334" w:rsidRPr="00022334">
        <w:rPr>
          <w:rFonts w:ascii="メイリオ" w:eastAsia="メイリオ" w:hAnsi="メイリオ"/>
        </w:rPr>
        <w:t>。</w:t>
      </w:r>
    </w:p>
    <w:p w:rsidR="00022334" w:rsidRPr="00022334" w:rsidRDefault="00022334" w:rsidP="00A4518A">
      <w:pPr>
        <w:snapToGrid w:val="0"/>
        <w:ind w:leftChars="300" w:left="630"/>
        <w:rPr>
          <w:rFonts w:ascii="メイリオ" w:eastAsia="メイリオ" w:hAnsi="メイリオ"/>
        </w:rPr>
      </w:pPr>
      <w:r w:rsidRPr="00022334">
        <w:rPr>
          <w:rFonts w:ascii="メイリオ" w:eastAsia="メイリオ" w:hAnsi="メイリオ"/>
        </w:rPr>
        <w:t>【若手研究者養成への貢献】</w:t>
      </w:r>
    </w:p>
    <w:p w:rsidR="00022334" w:rsidRDefault="001F3289" w:rsidP="00A4518A">
      <w:pPr>
        <w:snapToGrid w:val="0"/>
        <w:ind w:leftChars="200" w:left="630" w:hangingChars="100" w:hanging="210"/>
        <w:rPr>
          <w:rFonts w:ascii="メイリオ" w:eastAsia="メイリオ" w:hAnsi="メイリオ"/>
        </w:rPr>
      </w:pPr>
      <w:r>
        <w:rPr>
          <w:rFonts w:ascii="メイリオ" w:eastAsia="メイリオ" w:hAnsi="メイリオ" w:hint="eastAsia"/>
        </w:rPr>
        <w:t xml:space="preserve">③　</w:t>
      </w:r>
      <w:r w:rsidR="00022334" w:rsidRPr="00022334">
        <w:rPr>
          <w:rFonts w:ascii="メイリオ" w:eastAsia="メイリオ" w:hAnsi="メイリオ"/>
        </w:rPr>
        <w:t>計画が具体的かつ実現可能と判断され、研究の発展に資する人的交流が期間中に行われるとともに、将来的な発展の可能性が高いと認められること。【実現可能性及び将来発展可能性】</w:t>
      </w:r>
    </w:p>
    <w:p w:rsidR="00022334" w:rsidRPr="00022334" w:rsidRDefault="003A56BE" w:rsidP="00A4518A">
      <w:pPr>
        <w:snapToGrid w:val="0"/>
        <w:rPr>
          <w:rFonts w:ascii="メイリオ" w:eastAsia="メイリオ" w:hAnsi="メイリオ"/>
        </w:rPr>
      </w:pPr>
      <w:r>
        <w:rPr>
          <w:rFonts w:ascii="メイリオ" w:eastAsia="メイリオ" w:hAnsi="メイリオ" w:hint="eastAsia"/>
        </w:rPr>
        <w:lastRenderedPageBreak/>
        <w:t>（２）</w:t>
      </w:r>
      <w:r w:rsidR="00022334" w:rsidRPr="00E741FD">
        <w:rPr>
          <w:rFonts w:ascii="メイリオ" w:eastAsia="メイリオ" w:hAnsi="メイリオ" w:hint="eastAsia"/>
        </w:rPr>
        <w:t>審査にあたっては、</w:t>
      </w:r>
      <w:r w:rsidR="00022334" w:rsidRPr="00505FC3">
        <w:rPr>
          <w:rFonts w:ascii="メイリオ" w:eastAsia="メイリオ" w:hAnsi="メイリオ" w:hint="eastAsia"/>
        </w:rPr>
        <w:t>以下の点も</w:t>
      </w:r>
      <w:r w:rsidR="009F0DD3">
        <w:rPr>
          <w:rFonts w:ascii="メイリオ" w:eastAsia="メイリオ" w:hAnsi="メイリオ" w:hint="eastAsia"/>
        </w:rPr>
        <w:t>確認</w:t>
      </w:r>
      <w:r w:rsidRPr="00505FC3">
        <w:rPr>
          <w:rFonts w:ascii="メイリオ" w:eastAsia="メイリオ" w:hAnsi="メイリオ" w:hint="eastAsia"/>
        </w:rPr>
        <w:t>する</w:t>
      </w:r>
      <w:r w:rsidR="00022334" w:rsidRPr="00505FC3">
        <w:rPr>
          <w:rFonts w:ascii="メイリオ" w:eastAsia="メイリオ" w:hAnsi="メイリオ" w:hint="eastAsia"/>
        </w:rPr>
        <w:t>。</w:t>
      </w:r>
    </w:p>
    <w:p w:rsidR="00022334" w:rsidRPr="00022334" w:rsidRDefault="003A56BE" w:rsidP="00A4518A">
      <w:pPr>
        <w:snapToGrid w:val="0"/>
        <w:ind w:firstLineChars="200" w:firstLine="420"/>
        <w:rPr>
          <w:rFonts w:ascii="メイリオ" w:eastAsia="メイリオ" w:hAnsi="メイリオ"/>
        </w:rPr>
      </w:pPr>
      <w:r>
        <w:rPr>
          <w:rFonts w:ascii="メイリオ" w:eastAsia="メイリオ" w:hAnsi="メイリオ" w:hint="eastAsia"/>
        </w:rPr>
        <w:t xml:space="preserve">①　</w:t>
      </w:r>
      <w:r w:rsidR="00022334" w:rsidRPr="00022334">
        <w:rPr>
          <w:rFonts w:ascii="メイリオ" w:eastAsia="メイリオ" w:hAnsi="メイリオ"/>
        </w:rPr>
        <w:t>経費の額と用途が適切であること。</w:t>
      </w:r>
    </w:p>
    <w:p w:rsidR="00022334" w:rsidRPr="00022334" w:rsidRDefault="003A56BE" w:rsidP="00A4518A">
      <w:pPr>
        <w:snapToGrid w:val="0"/>
        <w:ind w:firstLineChars="200" w:firstLine="420"/>
        <w:rPr>
          <w:rFonts w:ascii="メイリオ" w:eastAsia="メイリオ" w:hAnsi="メイリオ"/>
        </w:rPr>
      </w:pPr>
      <w:r>
        <w:rPr>
          <w:rFonts w:ascii="メイリオ" w:eastAsia="メイリオ" w:hAnsi="メイリオ" w:hint="eastAsia"/>
        </w:rPr>
        <w:t xml:space="preserve">②　</w:t>
      </w:r>
      <w:r w:rsidR="000C145C">
        <w:rPr>
          <w:rFonts w:ascii="メイリオ" w:eastAsia="メイリオ" w:hAnsi="メイリオ" w:hint="eastAsia"/>
        </w:rPr>
        <w:t>より</w:t>
      </w:r>
      <w:r w:rsidR="00022334" w:rsidRPr="00022334">
        <w:rPr>
          <w:rFonts w:ascii="メイリオ" w:eastAsia="メイリオ" w:hAnsi="メイリオ"/>
        </w:rPr>
        <w:t>多くの研究者が交流できるような国際研究集会であること。</w:t>
      </w:r>
    </w:p>
    <w:p w:rsidR="00022334" w:rsidRPr="00022334" w:rsidRDefault="003A56BE" w:rsidP="00A4518A">
      <w:pPr>
        <w:snapToGrid w:val="0"/>
        <w:ind w:firstLineChars="200" w:firstLine="420"/>
        <w:rPr>
          <w:rFonts w:ascii="メイリオ" w:eastAsia="メイリオ" w:hAnsi="メイリオ"/>
        </w:rPr>
      </w:pPr>
      <w:r>
        <w:rPr>
          <w:rFonts w:ascii="メイリオ" w:eastAsia="メイリオ" w:hAnsi="メイリオ" w:hint="eastAsia"/>
        </w:rPr>
        <w:t xml:space="preserve">③　</w:t>
      </w:r>
      <w:r w:rsidR="00022334" w:rsidRPr="00022334">
        <w:rPr>
          <w:rFonts w:ascii="メイリオ" w:eastAsia="メイリオ" w:hAnsi="メイリオ"/>
        </w:rPr>
        <w:t>開催地が妥当であること。</w:t>
      </w:r>
    </w:p>
    <w:p w:rsidR="00022334" w:rsidRDefault="003A56BE" w:rsidP="003A56BE">
      <w:pPr>
        <w:snapToGrid w:val="0"/>
        <w:ind w:firstLineChars="200" w:firstLine="420"/>
        <w:jc w:val="left"/>
        <w:rPr>
          <w:rFonts w:ascii="メイリオ" w:eastAsia="メイリオ" w:hAnsi="メイリオ"/>
        </w:rPr>
      </w:pPr>
      <w:r>
        <w:rPr>
          <w:rFonts w:ascii="メイリオ" w:eastAsia="メイリオ" w:hAnsi="メイリオ" w:hint="eastAsia"/>
        </w:rPr>
        <w:t xml:space="preserve">④　</w:t>
      </w:r>
      <w:r w:rsidR="00022334" w:rsidRPr="00022334">
        <w:rPr>
          <w:rFonts w:ascii="メイリオ" w:eastAsia="メイリオ" w:hAnsi="メイリオ"/>
        </w:rPr>
        <w:t>研究者交流の場となるようプラットフォームになり得ること。</w:t>
      </w:r>
    </w:p>
    <w:p w:rsidR="009F0DD3" w:rsidRPr="00A4518A" w:rsidRDefault="009F0DD3" w:rsidP="009F0DD3">
      <w:pPr>
        <w:snapToGrid w:val="0"/>
        <w:rPr>
          <w:rFonts w:ascii="メイリオ" w:eastAsia="メイリオ" w:hAnsi="メイリオ" w:cs="Times New Roman"/>
        </w:rPr>
      </w:pPr>
      <w:r w:rsidRPr="00A4518A">
        <w:rPr>
          <w:rFonts w:ascii="メイリオ" w:eastAsia="メイリオ" w:hAnsi="メイリオ" w:cs="Times New Roman" w:hint="eastAsia"/>
        </w:rPr>
        <w:t>（３）</w:t>
      </w:r>
      <w:r w:rsidRPr="005C60C7">
        <w:rPr>
          <w:rFonts w:ascii="メイリオ" w:eastAsia="メイリオ" w:hAnsi="メイリオ" w:cs="Times New Roman" w:hint="eastAsia"/>
        </w:rPr>
        <w:t>審査にあたっては、（１）の観点に加え以下の点に該当すれば審査結果に考慮する。</w:t>
      </w:r>
    </w:p>
    <w:p w:rsidR="00022334" w:rsidRPr="00495258" w:rsidRDefault="009F0DD3" w:rsidP="00495258">
      <w:pPr>
        <w:snapToGrid w:val="0"/>
        <w:ind w:leftChars="200" w:left="840" w:hangingChars="200" w:hanging="420"/>
        <w:jc w:val="left"/>
        <w:rPr>
          <w:rFonts w:ascii="メイリオ" w:eastAsia="メイリオ" w:hAnsi="メイリオ" w:cs="Times New Roman"/>
        </w:rPr>
      </w:pPr>
      <w:bookmarkStart w:id="2" w:name="_Hlk164362671"/>
      <w:r w:rsidRPr="00D327EA">
        <w:rPr>
          <w:rFonts w:ascii="メイリオ" w:eastAsia="メイリオ" w:hAnsi="メイリオ" w:cs="Times New Roman" w:hint="eastAsia"/>
        </w:rPr>
        <w:t xml:space="preserve">①　</w:t>
      </w:r>
      <w:bookmarkStart w:id="3" w:name="_Hlk167183370"/>
      <w:r w:rsidR="009473F4" w:rsidRPr="00D327EA">
        <w:rPr>
          <w:rFonts w:ascii="メイリオ" w:eastAsia="メイリオ" w:hAnsi="メイリオ" w:cs="Times New Roman" w:hint="eastAsia"/>
        </w:rPr>
        <w:t>地球規模の課題解決や</w:t>
      </w:r>
      <w:r w:rsidRPr="00D327EA">
        <w:rPr>
          <w:rFonts w:ascii="メイリオ" w:eastAsia="メイリオ" w:hAnsi="メイリオ" w:cs="Times New Roman" w:hint="eastAsia"/>
        </w:rPr>
        <w:t>国際交流</w:t>
      </w:r>
      <w:r w:rsidR="00665564" w:rsidRPr="00D327EA">
        <w:rPr>
          <w:rFonts w:ascii="メイリオ" w:eastAsia="メイリオ" w:hAnsi="メイリオ" w:cs="Times New Roman" w:hint="eastAsia"/>
        </w:rPr>
        <w:t>等に対する本学学生・教職員の</w:t>
      </w:r>
      <w:bookmarkEnd w:id="3"/>
      <w:r w:rsidRPr="00D327EA">
        <w:rPr>
          <w:rFonts w:ascii="メイリオ" w:eastAsia="メイリオ" w:hAnsi="メイリオ" w:cs="Times New Roman" w:hint="eastAsia"/>
        </w:rPr>
        <w:t>関心を高めることに寄与する</w:t>
      </w:r>
      <w:r w:rsidR="0057172E">
        <w:rPr>
          <w:rFonts w:ascii="メイリオ" w:eastAsia="メイリオ" w:hAnsi="メイリオ" w:cs="Times New Roman" w:hint="eastAsia"/>
        </w:rPr>
        <w:t>事業</w:t>
      </w:r>
      <w:r w:rsidRPr="00D327EA">
        <w:rPr>
          <w:rFonts w:ascii="メイリオ" w:eastAsia="メイリオ" w:hAnsi="メイリオ" w:cs="Times New Roman" w:hint="eastAsia"/>
        </w:rPr>
        <w:t>であること。</w:t>
      </w:r>
      <w:bookmarkEnd w:id="2"/>
    </w:p>
    <w:p w:rsidR="00EA70EF" w:rsidRDefault="00EA70EF" w:rsidP="00D17409">
      <w:pPr>
        <w:snapToGrid w:val="0"/>
        <w:jc w:val="left"/>
        <w:rPr>
          <w:rFonts w:ascii="メイリオ" w:eastAsia="メイリオ" w:hAnsi="メイリオ"/>
        </w:rPr>
      </w:pPr>
      <w:r>
        <w:rPr>
          <w:rFonts w:ascii="メイリオ" w:eastAsia="メイリオ" w:hAnsi="メイリオ" w:hint="eastAsia"/>
        </w:rPr>
        <w:t xml:space="preserve">　（評価基準）</w:t>
      </w:r>
    </w:p>
    <w:p w:rsidR="008965E7" w:rsidRDefault="008965E7" w:rsidP="00A4518A">
      <w:pPr>
        <w:snapToGrid w:val="0"/>
        <w:ind w:left="210" w:hangingChars="100" w:hanging="210"/>
        <w:rPr>
          <w:rFonts w:ascii="メイリオ" w:eastAsia="メイリオ" w:hAnsi="メイリオ"/>
        </w:rPr>
      </w:pPr>
      <w:r>
        <w:rPr>
          <w:rFonts w:ascii="メイリオ" w:eastAsia="メイリオ" w:hAnsi="メイリオ" w:hint="eastAsia"/>
        </w:rPr>
        <w:t xml:space="preserve">　　</w:t>
      </w:r>
      <w:r w:rsidR="009F0DD3">
        <w:rPr>
          <w:rFonts w:ascii="メイリオ" w:eastAsia="メイリオ" w:hAnsi="メイリオ" w:hint="eastAsia"/>
        </w:rPr>
        <w:t>評価項目（１）</w:t>
      </w:r>
      <w:r>
        <w:rPr>
          <w:rFonts w:ascii="メイリオ" w:eastAsia="メイリオ" w:hAnsi="メイリオ" w:hint="eastAsia"/>
        </w:rPr>
        <w:t>①～③に対して、審査</w:t>
      </w:r>
      <w:r w:rsidR="00B43FA9">
        <w:rPr>
          <w:rFonts w:ascii="メイリオ" w:eastAsia="メイリオ" w:hAnsi="メイリオ" w:hint="eastAsia"/>
        </w:rPr>
        <w:t>委</w:t>
      </w:r>
      <w:r>
        <w:rPr>
          <w:rFonts w:ascii="メイリオ" w:eastAsia="メイリオ" w:hAnsi="メイリオ" w:hint="eastAsia"/>
        </w:rPr>
        <w:t>員が5段階評価を行う。評価・採点時の</w:t>
      </w:r>
      <w:r w:rsidR="009F0DD3">
        <w:rPr>
          <w:rFonts w:ascii="メイリオ" w:eastAsia="メイリオ" w:hAnsi="メイリオ" w:hint="eastAsia"/>
        </w:rPr>
        <w:t>観点</w:t>
      </w:r>
      <w:r>
        <w:rPr>
          <w:rFonts w:ascii="メイリオ" w:eastAsia="メイリオ" w:hAnsi="メイリオ" w:hint="eastAsia"/>
        </w:rPr>
        <w:t>として下表を参考とする。審査</w:t>
      </w:r>
      <w:r w:rsidR="00B43FA9">
        <w:rPr>
          <w:rFonts w:ascii="メイリオ" w:eastAsia="メイリオ" w:hAnsi="メイリオ" w:hint="eastAsia"/>
        </w:rPr>
        <w:t>委</w:t>
      </w:r>
      <w:r>
        <w:rPr>
          <w:rFonts w:ascii="メイリオ" w:eastAsia="メイリオ" w:hAnsi="メイリオ" w:hint="eastAsia"/>
        </w:rPr>
        <w:t>員のうち過半数以上が「１（見直しが必要）」と評価した場合、</w:t>
      </w:r>
      <w:r w:rsidR="009F0DD3">
        <w:rPr>
          <w:rFonts w:ascii="メイリオ" w:eastAsia="メイリオ" w:hAnsi="メイリオ" w:hint="eastAsia"/>
        </w:rPr>
        <w:t>ヒアリングや</w:t>
      </w:r>
      <w:r>
        <w:rPr>
          <w:rFonts w:ascii="メイリオ" w:eastAsia="メイリオ" w:hAnsi="メイリオ" w:hint="eastAsia"/>
        </w:rPr>
        <w:t>申請書の再提出を求める</w:t>
      </w:r>
      <w:r w:rsidR="005E13D9">
        <w:rPr>
          <w:rFonts w:ascii="メイリオ" w:eastAsia="メイリオ" w:hAnsi="メイリオ" w:hint="eastAsia"/>
        </w:rPr>
        <w:t>場合</w:t>
      </w:r>
      <w:r>
        <w:rPr>
          <w:rFonts w:ascii="メイリオ" w:eastAsia="メイリオ" w:hAnsi="メイリオ" w:hint="eastAsia"/>
        </w:rPr>
        <w:t>がある。基準点は「２（標準的である）」とし、「１」を付す場合は審査</w:t>
      </w:r>
      <w:r w:rsidR="00B43FA9">
        <w:rPr>
          <w:rFonts w:ascii="メイリオ" w:eastAsia="メイリオ" w:hAnsi="メイリオ" w:hint="eastAsia"/>
        </w:rPr>
        <w:t>委</w:t>
      </w:r>
      <w:r>
        <w:rPr>
          <w:rFonts w:ascii="メイリオ" w:eastAsia="メイリオ" w:hAnsi="メイリオ" w:hint="eastAsia"/>
        </w:rPr>
        <w:t>員は必ずその理由を添えることとする。</w:t>
      </w:r>
    </w:p>
    <w:p w:rsidR="008965E7" w:rsidRDefault="008965E7" w:rsidP="00D17409">
      <w:pPr>
        <w:snapToGrid w:val="0"/>
        <w:jc w:val="left"/>
        <w:rPr>
          <w:rFonts w:ascii="メイリオ" w:eastAsia="メイリオ" w:hAnsi="メイリオ"/>
        </w:rPr>
      </w:pPr>
    </w:p>
    <w:tbl>
      <w:tblPr>
        <w:tblStyle w:val="ab"/>
        <w:tblW w:w="0" w:type="auto"/>
        <w:tblLook w:val="04A0" w:firstRow="1" w:lastRow="0" w:firstColumn="1" w:lastColumn="0" w:noHBand="0" w:noVBand="1"/>
      </w:tblPr>
      <w:tblGrid>
        <w:gridCol w:w="988"/>
        <w:gridCol w:w="2268"/>
        <w:gridCol w:w="5238"/>
      </w:tblGrid>
      <w:tr w:rsidR="008965E7" w:rsidTr="00A4518A">
        <w:tc>
          <w:tcPr>
            <w:tcW w:w="988" w:type="dxa"/>
          </w:tcPr>
          <w:p w:rsidR="008965E7" w:rsidRDefault="008965E7" w:rsidP="00D17409">
            <w:pPr>
              <w:snapToGrid w:val="0"/>
              <w:jc w:val="left"/>
              <w:rPr>
                <w:rFonts w:ascii="メイリオ" w:eastAsia="メイリオ" w:hAnsi="メイリオ"/>
              </w:rPr>
            </w:pPr>
            <w:r>
              <w:rPr>
                <w:rFonts w:ascii="メイリオ" w:eastAsia="メイリオ" w:hAnsi="メイリオ" w:hint="eastAsia"/>
              </w:rPr>
              <w:t>点数</w:t>
            </w:r>
          </w:p>
        </w:tc>
        <w:tc>
          <w:tcPr>
            <w:tcW w:w="2268" w:type="dxa"/>
          </w:tcPr>
          <w:p w:rsidR="008965E7" w:rsidRDefault="008965E7" w:rsidP="00D17409">
            <w:pPr>
              <w:snapToGrid w:val="0"/>
              <w:jc w:val="left"/>
              <w:rPr>
                <w:rFonts w:ascii="メイリオ" w:eastAsia="メイリオ" w:hAnsi="メイリオ"/>
              </w:rPr>
            </w:pPr>
            <w:r>
              <w:rPr>
                <w:rFonts w:ascii="メイリオ" w:eastAsia="メイリオ" w:hAnsi="メイリオ" w:hint="eastAsia"/>
              </w:rPr>
              <w:t>評価項目</w:t>
            </w:r>
          </w:p>
        </w:tc>
        <w:tc>
          <w:tcPr>
            <w:tcW w:w="5238" w:type="dxa"/>
          </w:tcPr>
          <w:p w:rsidR="008965E7" w:rsidRDefault="008965E7" w:rsidP="00D17409">
            <w:pPr>
              <w:snapToGrid w:val="0"/>
              <w:jc w:val="left"/>
              <w:rPr>
                <w:rFonts w:ascii="メイリオ" w:eastAsia="メイリオ" w:hAnsi="メイリオ"/>
              </w:rPr>
            </w:pPr>
            <w:r>
              <w:rPr>
                <w:rFonts w:ascii="メイリオ" w:eastAsia="メイリオ" w:hAnsi="メイリオ" w:hint="eastAsia"/>
              </w:rPr>
              <w:t>評価・採点の視点</w:t>
            </w:r>
          </w:p>
        </w:tc>
      </w:tr>
      <w:tr w:rsidR="008965E7" w:rsidTr="00A4518A">
        <w:tc>
          <w:tcPr>
            <w:tcW w:w="988" w:type="dxa"/>
          </w:tcPr>
          <w:p w:rsidR="008965E7" w:rsidRDefault="00896643" w:rsidP="00D17409">
            <w:pPr>
              <w:snapToGrid w:val="0"/>
              <w:jc w:val="left"/>
              <w:rPr>
                <w:rFonts w:ascii="メイリオ" w:eastAsia="メイリオ" w:hAnsi="メイリオ"/>
              </w:rPr>
            </w:pPr>
            <w:r>
              <w:rPr>
                <w:rFonts w:ascii="メイリオ" w:eastAsia="メイリオ" w:hAnsi="メイリオ" w:hint="eastAsia"/>
              </w:rPr>
              <w:t>5</w:t>
            </w:r>
          </w:p>
        </w:tc>
        <w:tc>
          <w:tcPr>
            <w:tcW w:w="2268" w:type="dxa"/>
          </w:tcPr>
          <w:p w:rsidR="008965E7" w:rsidRDefault="008965E7" w:rsidP="00D17409">
            <w:pPr>
              <w:snapToGrid w:val="0"/>
              <w:jc w:val="left"/>
              <w:rPr>
                <w:rFonts w:ascii="メイリオ" w:eastAsia="メイリオ" w:hAnsi="メイリオ"/>
              </w:rPr>
            </w:pPr>
            <w:r>
              <w:rPr>
                <w:rFonts w:ascii="メイリオ" w:eastAsia="メイリオ" w:hAnsi="メイリオ" w:hint="eastAsia"/>
              </w:rPr>
              <w:t>特筆すべき</w:t>
            </w:r>
          </w:p>
          <w:p w:rsidR="008965E7" w:rsidRDefault="008965E7" w:rsidP="00D17409">
            <w:pPr>
              <w:snapToGrid w:val="0"/>
              <w:jc w:val="left"/>
              <w:rPr>
                <w:rFonts w:ascii="メイリオ" w:eastAsia="メイリオ" w:hAnsi="メイリオ"/>
              </w:rPr>
            </w:pPr>
            <w:r>
              <w:rPr>
                <w:rFonts w:ascii="メイリオ" w:eastAsia="メイリオ" w:hAnsi="メイリオ"/>
              </w:rPr>
              <w:t>Out Standing</w:t>
            </w:r>
          </w:p>
        </w:tc>
        <w:tc>
          <w:tcPr>
            <w:tcW w:w="5238" w:type="dxa"/>
          </w:tcPr>
          <w:p w:rsidR="008965E7" w:rsidRDefault="00F444E8" w:rsidP="00D17409">
            <w:pPr>
              <w:snapToGrid w:val="0"/>
              <w:jc w:val="left"/>
              <w:rPr>
                <w:rFonts w:ascii="メイリオ" w:eastAsia="メイリオ" w:hAnsi="メイリオ"/>
              </w:rPr>
            </w:pPr>
            <w:r>
              <w:rPr>
                <w:rFonts w:ascii="メイリオ" w:eastAsia="メイリオ" w:hAnsi="メイリオ" w:hint="eastAsia"/>
              </w:rPr>
              <w:t>世界的なインパクトが望める</w:t>
            </w:r>
          </w:p>
          <w:p w:rsidR="00F444E8" w:rsidRDefault="00F444E8" w:rsidP="00D17409">
            <w:pPr>
              <w:snapToGrid w:val="0"/>
              <w:jc w:val="left"/>
              <w:rPr>
                <w:rFonts w:ascii="メイリオ" w:eastAsia="メイリオ" w:hAnsi="メイリオ"/>
              </w:rPr>
            </w:pPr>
            <w:r>
              <w:rPr>
                <w:rFonts w:ascii="メイリオ" w:eastAsia="メイリオ" w:hAnsi="メイリオ" w:hint="eastAsia"/>
              </w:rPr>
              <w:t>（プレスすべきもの）</w:t>
            </w:r>
          </w:p>
        </w:tc>
      </w:tr>
      <w:tr w:rsidR="008965E7" w:rsidTr="00A4518A">
        <w:tc>
          <w:tcPr>
            <w:tcW w:w="988" w:type="dxa"/>
          </w:tcPr>
          <w:p w:rsidR="008965E7" w:rsidRDefault="00896643" w:rsidP="00D17409">
            <w:pPr>
              <w:snapToGrid w:val="0"/>
              <w:jc w:val="left"/>
              <w:rPr>
                <w:rFonts w:ascii="メイリオ" w:eastAsia="メイリオ" w:hAnsi="メイリオ"/>
              </w:rPr>
            </w:pPr>
            <w:r>
              <w:rPr>
                <w:rFonts w:ascii="メイリオ" w:eastAsia="メイリオ" w:hAnsi="メイリオ" w:hint="eastAsia"/>
              </w:rPr>
              <w:t>4</w:t>
            </w:r>
          </w:p>
        </w:tc>
        <w:tc>
          <w:tcPr>
            <w:tcW w:w="2268" w:type="dxa"/>
          </w:tcPr>
          <w:p w:rsidR="00F444E8" w:rsidRDefault="00F444E8" w:rsidP="00D17409">
            <w:pPr>
              <w:snapToGrid w:val="0"/>
              <w:jc w:val="left"/>
              <w:rPr>
                <w:rFonts w:ascii="メイリオ" w:eastAsia="メイリオ" w:hAnsi="メイリオ"/>
              </w:rPr>
            </w:pPr>
            <w:r>
              <w:rPr>
                <w:rFonts w:ascii="メイリオ" w:eastAsia="メイリオ" w:hAnsi="メイリオ" w:hint="eastAsia"/>
              </w:rPr>
              <w:t>優れている</w:t>
            </w:r>
          </w:p>
          <w:p w:rsidR="008965E7" w:rsidRDefault="00F444E8" w:rsidP="00D17409">
            <w:pPr>
              <w:snapToGrid w:val="0"/>
              <w:jc w:val="left"/>
              <w:rPr>
                <w:rFonts w:ascii="メイリオ" w:eastAsia="メイリオ" w:hAnsi="メイリオ"/>
              </w:rPr>
            </w:pPr>
            <w:r>
              <w:rPr>
                <w:rFonts w:ascii="メイリオ" w:eastAsia="メイリオ" w:hAnsi="メイリオ" w:hint="eastAsia"/>
              </w:rPr>
              <w:t>E</w:t>
            </w:r>
            <w:r>
              <w:rPr>
                <w:rFonts w:ascii="メイリオ" w:eastAsia="メイリオ" w:hAnsi="メイリオ"/>
              </w:rPr>
              <w:t>xcellent</w:t>
            </w:r>
          </w:p>
        </w:tc>
        <w:tc>
          <w:tcPr>
            <w:tcW w:w="5238" w:type="dxa"/>
          </w:tcPr>
          <w:p w:rsidR="008965E7" w:rsidRDefault="00F444E8" w:rsidP="00D17409">
            <w:pPr>
              <w:snapToGrid w:val="0"/>
              <w:jc w:val="left"/>
              <w:rPr>
                <w:rFonts w:ascii="メイリオ" w:eastAsia="メイリオ" w:hAnsi="メイリオ"/>
              </w:rPr>
            </w:pPr>
            <w:r>
              <w:rPr>
                <w:rFonts w:ascii="メイリオ" w:eastAsia="メイリオ" w:hAnsi="メイリオ" w:hint="eastAsia"/>
              </w:rPr>
              <w:t>多くの点で優れた点がみられる</w:t>
            </w:r>
          </w:p>
        </w:tc>
      </w:tr>
      <w:tr w:rsidR="008965E7" w:rsidTr="00A4518A">
        <w:tc>
          <w:tcPr>
            <w:tcW w:w="988" w:type="dxa"/>
          </w:tcPr>
          <w:p w:rsidR="008965E7" w:rsidRDefault="008965E7" w:rsidP="00D17409">
            <w:pPr>
              <w:snapToGrid w:val="0"/>
              <w:jc w:val="left"/>
              <w:rPr>
                <w:rFonts w:ascii="メイリオ" w:eastAsia="メイリオ" w:hAnsi="メイリオ"/>
              </w:rPr>
            </w:pPr>
            <w:r>
              <w:rPr>
                <w:rFonts w:ascii="メイリオ" w:eastAsia="メイリオ" w:hAnsi="メイリオ" w:hint="eastAsia"/>
              </w:rPr>
              <w:t>３</w:t>
            </w:r>
          </w:p>
        </w:tc>
        <w:tc>
          <w:tcPr>
            <w:tcW w:w="2268" w:type="dxa"/>
          </w:tcPr>
          <w:p w:rsidR="00F444E8" w:rsidRDefault="00F444E8" w:rsidP="00D17409">
            <w:pPr>
              <w:snapToGrid w:val="0"/>
              <w:jc w:val="left"/>
              <w:rPr>
                <w:rFonts w:ascii="メイリオ" w:eastAsia="メイリオ" w:hAnsi="メイリオ"/>
              </w:rPr>
            </w:pPr>
            <w:r>
              <w:rPr>
                <w:rFonts w:ascii="メイリオ" w:eastAsia="メイリオ" w:hAnsi="メイリオ" w:hint="eastAsia"/>
              </w:rPr>
              <w:t>やや優れている</w:t>
            </w:r>
          </w:p>
          <w:p w:rsidR="008965E7" w:rsidRDefault="00F444E8" w:rsidP="00D17409">
            <w:pPr>
              <w:snapToGrid w:val="0"/>
              <w:jc w:val="left"/>
              <w:rPr>
                <w:rFonts w:ascii="メイリオ" w:eastAsia="メイリオ" w:hAnsi="メイリオ"/>
              </w:rPr>
            </w:pPr>
            <w:r>
              <w:rPr>
                <w:rFonts w:ascii="メイリオ" w:eastAsia="メイリオ" w:hAnsi="メイリオ" w:hint="eastAsia"/>
              </w:rPr>
              <w:t>V</w:t>
            </w:r>
            <w:r>
              <w:rPr>
                <w:rFonts w:ascii="メイリオ" w:eastAsia="メイリオ" w:hAnsi="メイリオ"/>
              </w:rPr>
              <w:t>ery Good</w:t>
            </w:r>
          </w:p>
        </w:tc>
        <w:tc>
          <w:tcPr>
            <w:tcW w:w="5238" w:type="dxa"/>
          </w:tcPr>
          <w:p w:rsidR="008965E7" w:rsidRDefault="00F444E8" w:rsidP="00D17409">
            <w:pPr>
              <w:snapToGrid w:val="0"/>
              <w:jc w:val="left"/>
              <w:rPr>
                <w:rFonts w:ascii="メイリオ" w:eastAsia="メイリオ" w:hAnsi="メイリオ"/>
              </w:rPr>
            </w:pPr>
            <w:r>
              <w:rPr>
                <w:rFonts w:ascii="メイリオ" w:eastAsia="メイリオ" w:hAnsi="メイリオ" w:hint="eastAsia"/>
              </w:rPr>
              <w:t>いくつかの優れた点がみられる</w:t>
            </w:r>
          </w:p>
          <w:p w:rsidR="00F444E8" w:rsidRDefault="00F444E8" w:rsidP="00D17409">
            <w:pPr>
              <w:snapToGrid w:val="0"/>
              <w:jc w:val="left"/>
              <w:rPr>
                <w:rFonts w:ascii="メイリオ" w:eastAsia="メイリオ" w:hAnsi="メイリオ"/>
              </w:rPr>
            </w:pPr>
            <w:r>
              <w:rPr>
                <w:rFonts w:ascii="メイリオ" w:eastAsia="メイリオ" w:hAnsi="メイリオ" w:hint="eastAsia"/>
              </w:rPr>
              <w:t>（大学として優先して支援すべきもの）</w:t>
            </w:r>
          </w:p>
        </w:tc>
      </w:tr>
      <w:tr w:rsidR="008965E7" w:rsidTr="00A4518A">
        <w:tc>
          <w:tcPr>
            <w:tcW w:w="988" w:type="dxa"/>
          </w:tcPr>
          <w:p w:rsidR="008965E7" w:rsidRDefault="00896643" w:rsidP="00D17409">
            <w:pPr>
              <w:snapToGrid w:val="0"/>
              <w:jc w:val="left"/>
              <w:rPr>
                <w:rFonts w:ascii="メイリオ" w:eastAsia="メイリオ" w:hAnsi="メイリオ"/>
              </w:rPr>
            </w:pPr>
            <w:r>
              <w:rPr>
                <w:rFonts w:ascii="メイリオ" w:eastAsia="メイリオ" w:hAnsi="メイリオ" w:hint="eastAsia"/>
              </w:rPr>
              <w:t>2</w:t>
            </w:r>
          </w:p>
        </w:tc>
        <w:tc>
          <w:tcPr>
            <w:tcW w:w="2268" w:type="dxa"/>
          </w:tcPr>
          <w:p w:rsidR="00F444E8" w:rsidRDefault="00F444E8" w:rsidP="00D17409">
            <w:pPr>
              <w:snapToGrid w:val="0"/>
              <w:jc w:val="left"/>
              <w:rPr>
                <w:rFonts w:ascii="メイリオ" w:eastAsia="メイリオ" w:hAnsi="メイリオ"/>
              </w:rPr>
            </w:pPr>
            <w:r>
              <w:rPr>
                <w:rFonts w:ascii="メイリオ" w:eastAsia="メイリオ" w:hAnsi="メイリオ" w:hint="eastAsia"/>
              </w:rPr>
              <w:t>標準的である</w:t>
            </w:r>
          </w:p>
          <w:p w:rsidR="008965E7" w:rsidRDefault="00F444E8" w:rsidP="00D17409">
            <w:pPr>
              <w:snapToGrid w:val="0"/>
              <w:jc w:val="left"/>
              <w:rPr>
                <w:rFonts w:ascii="メイリオ" w:eastAsia="メイリオ" w:hAnsi="メイリオ"/>
              </w:rPr>
            </w:pPr>
            <w:r>
              <w:rPr>
                <w:rFonts w:ascii="メイリオ" w:eastAsia="メイリオ" w:hAnsi="メイリオ" w:hint="eastAsia"/>
              </w:rPr>
              <w:t>G</w:t>
            </w:r>
            <w:r>
              <w:rPr>
                <w:rFonts w:ascii="メイリオ" w:eastAsia="メイリオ" w:hAnsi="メイリオ"/>
              </w:rPr>
              <w:t>ood</w:t>
            </w:r>
          </w:p>
        </w:tc>
        <w:tc>
          <w:tcPr>
            <w:tcW w:w="5238" w:type="dxa"/>
          </w:tcPr>
          <w:p w:rsidR="008965E7" w:rsidRDefault="00F444E8" w:rsidP="00D17409">
            <w:pPr>
              <w:snapToGrid w:val="0"/>
              <w:jc w:val="left"/>
              <w:rPr>
                <w:rFonts w:ascii="メイリオ" w:eastAsia="メイリオ" w:hAnsi="メイリオ"/>
              </w:rPr>
            </w:pPr>
            <w:r>
              <w:rPr>
                <w:rFonts w:ascii="メイリオ" w:eastAsia="メイリオ" w:hAnsi="メイリオ" w:hint="eastAsia"/>
              </w:rPr>
              <w:t>採択可</w:t>
            </w:r>
          </w:p>
        </w:tc>
      </w:tr>
      <w:tr w:rsidR="008965E7" w:rsidTr="00A4518A">
        <w:tc>
          <w:tcPr>
            <w:tcW w:w="988" w:type="dxa"/>
          </w:tcPr>
          <w:p w:rsidR="008965E7" w:rsidRDefault="00896643" w:rsidP="00D17409">
            <w:pPr>
              <w:snapToGrid w:val="0"/>
              <w:jc w:val="left"/>
              <w:rPr>
                <w:rFonts w:ascii="メイリオ" w:eastAsia="メイリオ" w:hAnsi="メイリオ"/>
              </w:rPr>
            </w:pPr>
            <w:r>
              <w:rPr>
                <w:rFonts w:ascii="メイリオ" w:eastAsia="メイリオ" w:hAnsi="メイリオ" w:hint="eastAsia"/>
              </w:rPr>
              <w:t>1</w:t>
            </w:r>
          </w:p>
        </w:tc>
        <w:tc>
          <w:tcPr>
            <w:tcW w:w="2268" w:type="dxa"/>
          </w:tcPr>
          <w:p w:rsidR="00F444E8" w:rsidRDefault="00F444E8" w:rsidP="00D17409">
            <w:pPr>
              <w:snapToGrid w:val="0"/>
              <w:jc w:val="left"/>
              <w:rPr>
                <w:rFonts w:ascii="メイリオ" w:eastAsia="メイリオ" w:hAnsi="メイリオ"/>
              </w:rPr>
            </w:pPr>
            <w:r>
              <w:rPr>
                <w:rFonts w:ascii="メイリオ" w:eastAsia="メイリオ" w:hAnsi="メイリオ" w:hint="eastAsia"/>
              </w:rPr>
              <w:t>見直しが必要</w:t>
            </w:r>
          </w:p>
          <w:p w:rsidR="008965E7" w:rsidRDefault="00F444E8" w:rsidP="00D17409">
            <w:pPr>
              <w:snapToGrid w:val="0"/>
              <w:jc w:val="left"/>
              <w:rPr>
                <w:rFonts w:ascii="メイリオ" w:eastAsia="メイリオ" w:hAnsi="メイリオ"/>
              </w:rPr>
            </w:pPr>
            <w:r>
              <w:rPr>
                <w:rFonts w:ascii="メイリオ" w:eastAsia="メイリオ" w:hAnsi="メイリオ" w:hint="eastAsia"/>
              </w:rPr>
              <w:t>N</w:t>
            </w:r>
            <w:r>
              <w:rPr>
                <w:rFonts w:ascii="メイリオ" w:eastAsia="メイリオ" w:hAnsi="メイリオ"/>
              </w:rPr>
              <w:t>ot Satisfied</w:t>
            </w:r>
          </w:p>
        </w:tc>
        <w:tc>
          <w:tcPr>
            <w:tcW w:w="5238" w:type="dxa"/>
          </w:tcPr>
          <w:p w:rsidR="008965E7" w:rsidRDefault="00F444E8" w:rsidP="00D17409">
            <w:pPr>
              <w:snapToGrid w:val="0"/>
              <w:jc w:val="left"/>
              <w:rPr>
                <w:rFonts w:ascii="メイリオ" w:eastAsia="メイリオ" w:hAnsi="メイリオ"/>
              </w:rPr>
            </w:pPr>
            <w:r>
              <w:rPr>
                <w:rFonts w:ascii="メイリオ" w:eastAsia="メイリオ" w:hAnsi="メイリオ" w:hint="eastAsia"/>
              </w:rPr>
              <w:t>採択にふさわしくない</w:t>
            </w:r>
          </w:p>
        </w:tc>
      </w:tr>
    </w:tbl>
    <w:p w:rsidR="008965E7" w:rsidRDefault="008965E7" w:rsidP="00D17409">
      <w:pPr>
        <w:snapToGrid w:val="0"/>
        <w:jc w:val="left"/>
        <w:rPr>
          <w:rFonts w:ascii="メイリオ" w:eastAsia="メイリオ" w:hAnsi="メイリオ"/>
        </w:rPr>
      </w:pPr>
    </w:p>
    <w:p w:rsidR="009F0DD3" w:rsidRDefault="009F0DD3" w:rsidP="00D17409">
      <w:pPr>
        <w:snapToGrid w:val="0"/>
        <w:jc w:val="left"/>
        <w:rPr>
          <w:rFonts w:ascii="メイリオ" w:eastAsia="メイリオ" w:hAnsi="メイリオ"/>
        </w:rPr>
      </w:pPr>
      <w:r>
        <w:rPr>
          <w:rFonts w:ascii="メイリオ" w:eastAsia="メイリオ" w:hAnsi="メイリオ" w:hint="eastAsia"/>
        </w:rPr>
        <w:t xml:space="preserve">　　</w:t>
      </w:r>
      <w:r w:rsidRPr="005C60C7">
        <w:rPr>
          <w:rFonts w:ascii="メイリオ" w:eastAsia="メイリオ" w:hAnsi="メイリオ" w:hint="eastAsia"/>
        </w:rPr>
        <w:t>なお、評価項目（３）に該当している場合は、審査表の該当箇所に○を付すこと。</w:t>
      </w:r>
    </w:p>
    <w:p w:rsidR="006B78E4" w:rsidRDefault="006B78E4" w:rsidP="009C0B81">
      <w:pPr>
        <w:snapToGrid w:val="0"/>
        <w:jc w:val="left"/>
        <w:rPr>
          <w:rFonts w:ascii="メイリオ" w:eastAsia="メイリオ" w:hAnsi="メイリオ"/>
        </w:rPr>
      </w:pPr>
    </w:p>
    <w:p w:rsidR="00406F81" w:rsidRDefault="00406F81" w:rsidP="005C60C7">
      <w:pPr>
        <w:snapToGrid w:val="0"/>
        <w:ind w:left="210" w:hangingChars="100" w:hanging="210"/>
        <w:jc w:val="left"/>
        <w:rPr>
          <w:rFonts w:ascii="メイリオ" w:eastAsia="メイリオ" w:hAnsi="メイリオ"/>
        </w:rPr>
      </w:pPr>
      <w:r>
        <w:rPr>
          <w:rFonts w:ascii="メイリオ" w:eastAsia="メイリオ" w:hAnsi="メイリオ"/>
        </w:rPr>
        <w:br w:type="page"/>
      </w:r>
    </w:p>
    <w:p w:rsidR="006B78E4" w:rsidRDefault="009578CF" w:rsidP="00D17409">
      <w:pPr>
        <w:snapToGrid w:val="0"/>
        <w:jc w:val="left"/>
        <w:rPr>
          <w:rFonts w:ascii="メイリオ" w:eastAsia="メイリオ" w:hAnsi="メイリオ"/>
        </w:rPr>
      </w:pPr>
      <w:r>
        <w:rPr>
          <w:rFonts w:ascii="メイリオ" w:eastAsia="メイリオ" w:hAnsi="メイリオ" w:hint="eastAsia"/>
        </w:rPr>
        <w:lastRenderedPageBreak/>
        <w:t xml:space="preserve">３　</w:t>
      </w:r>
      <w:r w:rsidR="006B78E4">
        <w:rPr>
          <w:rFonts w:ascii="メイリオ" w:eastAsia="メイリオ" w:hAnsi="メイリオ" w:hint="eastAsia"/>
        </w:rPr>
        <w:t>その他</w:t>
      </w:r>
    </w:p>
    <w:p w:rsidR="006B78E4" w:rsidRDefault="00BF25CB" w:rsidP="00BF25CB">
      <w:pPr>
        <w:snapToGrid w:val="0"/>
        <w:rPr>
          <w:rFonts w:ascii="メイリオ" w:eastAsia="メイリオ" w:hAnsi="メイリオ"/>
        </w:rPr>
      </w:pPr>
      <w:r>
        <w:rPr>
          <w:rFonts w:ascii="メイリオ" w:eastAsia="メイリオ" w:hAnsi="メイリオ" w:hint="eastAsia"/>
        </w:rPr>
        <w:t>（１）</w:t>
      </w:r>
      <w:r w:rsidR="006B78E4">
        <w:rPr>
          <w:rFonts w:ascii="メイリオ" w:eastAsia="メイリオ" w:hAnsi="メイリオ" w:hint="eastAsia"/>
        </w:rPr>
        <w:t>審査委員は、以下の事項を遵守すること。</w:t>
      </w:r>
    </w:p>
    <w:p w:rsidR="006B78E4" w:rsidRDefault="00BF25CB" w:rsidP="00BF25CB">
      <w:pPr>
        <w:snapToGrid w:val="0"/>
        <w:ind w:leftChars="200" w:left="630" w:hangingChars="100" w:hanging="210"/>
        <w:rPr>
          <w:rFonts w:ascii="メイリオ" w:eastAsia="メイリオ" w:hAnsi="メイリオ"/>
        </w:rPr>
      </w:pPr>
      <w:r>
        <w:rPr>
          <w:rFonts w:ascii="メイリオ" w:eastAsia="メイリオ" w:hAnsi="メイリオ" w:hint="eastAsia"/>
        </w:rPr>
        <w:t xml:space="preserve">①　</w:t>
      </w:r>
      <w:r w:rsidR="006B78E4">
        <w:rPr>
          <w:rFonts w:ascii="メイリオ" w:eastAsia="メイリオ" w:hAnsi="メイリオ" w:hint="eastAsia"/>
        </w:rPr>
        <w:t>審査</w:t>
      </w:r>
      <w:r w:rsidR="00B43FA9">
        <w:rPr>
          <w:rFonts w:ascii="メイリオ" w:eastAsia="メイリオ" w:hAnsi="メイリオ" w:hint="eastAsia"/>
        </w:rPr>
        <w:t>委</w:t>
      </w:r>
      <w:r w:rsidR="006B78E4">
        <w:rPr>
          <w:rFonts w:ascii="メイリオ" w:eastAsia="メイリオ" w:hAnsi="メイリオ" w:hint="eastAsia"/>
        </w:rPr>
        <w:t>員</w:t>
      </w:r>
      <w:r w:rsidR="00100089">
        <w:rPr>
          <w:rFonts w:ascii="メイリオ" w:eastAsia="メイリオ" w:hAnsi="メイリオ" w:hint="eastAsia"/>
        </w:rPr>
        <w:t>自身が</w:t>
      </w:r>
      <w:r w:rsidR="00A52C2E">
        <w:rPr>
          <w:rFonts w:ascii="メイリオ" w:eastAsia="メイリオ" w:hAnsi="メイリオ" w:hint="eastAsia"/>
        </w:rPr>
        <w:t>、</w:t>
      </w:r>
      <w:r w:rsidR="006B78E4">
        <w:rPr>
          <w:rFonts w:ascii="メイリオ" w:eastAsia="メイリオ" w:hAnsi="メイリオ" w:hint="eastAsia"/>
        </w:rPr>
        <w:t>申請された事業内容の申請者である場合や共同で申請する場合な</w:t>
      </w:r>
      <w:r>
        <w:rPr>
          <w:rFonts w:ascii="メイリオ" w:eastAsia="メイリオ" w:hAnsi="メイリオ" w:hint="eastAsia"/>
        </w:rPr>
        <w:t>ど</w:t>
      </w:r>
      <w:r w:rsidR="006B78E4">
        <w:rPr>
          <w:rFonts w:ascii="メイリオ" w:eastAsia="メイリオ" w:hAnsi="メイリオ" w:hint="eastAsia"/>
        </w:rPr>
        <w:t>、事業内容</w:t>
      </w:r>
      <w:r w:rsidR="00100089">
        <w:rPr>
          <w:rFonts w:ascii="メイリオ" w:eastAsia="メイリオ" w:hAnsi="メイリオ" w:hint="eastAsia"/>
        </w:rPr>
        <w:t>に何らかの形で参画する場合は</w:t>
      </w:r>
      <w:r w:rsidR="006B78E4">
        <w:rPr>
          <w:rFonts w:ascii="メイリオ" w:eastAsia="メイリオ" w:hAnsi="メイリオ" w:hint="eastAsia"/>
        </w:rPr>
        <w:t>、</w:t>
      </w:r>
      <w:r w:rsidR="000C145C">
        <w:rPr>
          <w:rFonts w:ascii="メイリオ" w:eastAsia="メイリオ" w:hAnsi="メイリオ" w:hint="eastAsia"/>
        </w:rPr>
        <w:t>学術研究部研究推進課国際企画室</w:t>
      </w:r>
      <w:r w:rsidR="006B78E4">
        <w:rPr>
          <w:rFonts w:ascii="メイリオ" w:eastAsia="メイリオ" w:hAnsi="メイリオ" w:hint="eastAsia"/>
        </w:rPr>
        <w:t>にその旨を申し出ることとし、当該事業の審査に加わること</w:t>
      </w:r>
      <w:r w:rsidR="00B43FA9">
        <w:rPr>
          <w:rFonts w:ascii="メイリオ" w:eastAsia="メイリオ" w:hAnsi="メイリオ" w:hint="eastAsia"/>
        </w:rPr>
        <w:t>は</w:t>
      </w:r>
      <w:r w:rsidR="006B78E4">
        <w:rPr>
          <w:rFonts w:ascii="メイリオ" w:eastAsia="メイリオ" w:hAnsi="メイリオ" w:hint="eastAsia"/>
        </w:rPr>
        <w:t>できないこととする。</w:t>
      </w:r>
    </w:p>
    <w:p w:rsidR="00100089" w:rsidRDefault="00BF25CB" w:rsidP="00BF25CB">
      <w:pPr>
        <w:snapToGrid w:val="0"/>
        <w:ind w:leftChars="200" w:left="630" w:hangingChars="100" w:hanging="210"/>
        <w:rPr>
          <w:rFonts w:ascii="メイリオ" w:eastAsia="メイリオ" w:hAnsi="メイリオ"/>
        </w:rPr>
      </w:pPr>
      <w:r>
        <w:rPr>
          <w:rFonts w:ascii="メイリオ" w:eastAsia="メイリオ" w:hAnsi="メイリオ" w:hint="eastAsia"/>
        </w:rPr>
        <w:t xml:space="preserve">②　</w:t>
      </w:r>
      <w:r w:rsidR="00100089">
        <w:rPr>
          <w:rFonts w:ascii="メイリオ" w:eastAsia="メイリオ" w:hAnsi="メイリオ" w:hint="eastAsia"/>
        </w:rPr>
        <w:t>審査委員は、審査の過程で知り得た個人情報及び審査内容に係る情報については、外部に漏洩してはならない。また、審査委員として取得した情報は、厳重に管理しなければならない。</w:t>
      </w:r>
    </w:p>
    <w:p w:rsidR="00E22B4C" w:rsidRDefault="00BF25CB" w:rsidP="00E22B4C">
      <w:pPr>
        <w:snapToGrid w:val="0"/>
        <w:ind w:leftChars="200" w:left="630" w:hangingChars="100" w:hanging="210"/>
        <w:rPr>
          <w:rFonts w:ascii="メイリオ" w:eastAsia="メイリオ" w:hAnsi="メイリオ"/>
        </w:rPr>
      </w:pPr>
      <w:r>
        <w:rPr>
          <w:rFonts w:ascii="メイリオ" w:eastAsia="メイリオ" w:hAnsi="メイリオ" w:hint="eastAsia"/>
        </w:rPr>
        <w:t xml:space="preserve">③　</w:t>
      </w:r>
      <w:r w:rsidR="00100089">
        <w:rPr>
          <w:rFonts w:ascii="メイリオ" w:eastAsia="メイリオ" w:hAnsi="メイリオ" w:hint="eastAsia"/>
        </w:rPr>
        <w:t>審査委員は、事業申請者から何らかの不公正な働きかけがあった場合は、必ずそのことを報告するものとする。</w:t>
      </w:r>
    </w:p>
    <w:p w:rsidR="00E22B4C" w:rsidRDefault="00E22B4C" w:rsidP="00E22B4C">
      <w:pPr>
        <w:snapToGrid w:val="0"/>
        <w:rPr>
          <w:rFonts w:ascii="メイリオ" w:eastAsia="メイリオ" w:hAnsi="メイリオ"/>
        </w:rPr>
      </w:pPr>
      <w:r>
        <w:rPr>
          <w:rFonts w:ascii="メイリオ" w:eastAsia="メイリオ" w:hAnsi="メイリオ" w:hint="eastAsia"/>
        </w:rPr>
        <w:t>（２）審査の経過等の詳細については、原則として開示しないこととする。</w:t>
      </w:r>
    </w:p>
    <w:p w:rsidR="00F444E8" w:rsidRDefault="00F444E8" w:rsidP="00E22B4C">
      <w:pPr>
        <w:snapToGrid w:val="0"/>
        <w:rPr>
          <w:rFonts w:ascii="メイリオ" w:eastAsia="メイリオ" w:hAnsi="メイリオ"/>
        </w:rPr>
      </w:pPr>
    </w:p>
    <w:p w:rsidR="00E22B4C" w:rsidRPr="00E22B4C" w:rsidRDefault="00E22B4C" w:rsidP="00E22B4C">
      <w:pPr>
        <w:snapToGrid w:val="0"/>
        <w:rPr>
          <w:rFonts w:ascii="メイリオ" w:eastAsia="メイリオ" w:hAnsi="メイリオ"/>
        </w:rPr>
      </w:pPr>
    </w:p>
    <w:sectPr w:rsidR="00E22B4C" w:rsidRPr="00E22B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564" w:rsidRDefault="00665564" w:rsidP="00BE0767">
      <w:r>
        <w:rPr>
          <w:rFonts w:hint="eastAsia"/>
        </w:rPr>
        <w:separator/>
      </w:r>
    </w:p>
  </w:endnote>
  <w:endnote w:type="continuationSeparator" w:id="0">
    <w:p w:rsidR="00665564" w:rsidRDefault="00665564" w:rsidP="00BE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564" w:rsidRDefault="00665564" w:rsidP="00BE0767">
      <w:r>
        <w:separator/>
      </w:r>
    </w:p>
  </w:footnote>
  <w:footnote w:type="continuationSeparator" w:id="0">
    <w:p w:rsidR="00665564" w:rsidRDefault="00665564" w:rsidP="00BE0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09"/>
    <w:rsid w:val="00022334"/>
    <w:rsid w:val="000C145C"/>
    <w:rsid w:val="00100089"/>
    <w:rsid w:val="001E6D45"/>
    <w:rsid w:val="001F3289"/>
    <w:rsid w:val="0020455A"/>
    <w:rsid w:val="002462C8"/>
    <w:rsid w:val="002A4645"/>
    <w:rsid w:val="003130D6"/>
    <w:rsid w:val="00343AB8"/>
    <w:rsid w:val="00394D75"/>
    <w:rsid w:val="003A56BE"/>
    <w:rsid w:val="00406F81"/>
    <w:rsid w:val="00495258"/>
    <w:rsid w:val="004F775B"/>
    <w:rsid w:val="00504DCB"/>
    <w:rsid w:val="00505FC3"/>
    <w:rsid w:val="0057172E"/>
    <w:rsid w:val="0057552B"/>
    <w:rsid w:val="00576992"/>
    <w:rsid w:val="00583226"/>
    <w:rsid w:val="005C60C7"/>
    <w:rsid w:val="005E13D9"/>
    <w:rsid w:val="005E6653"/>
    <w:rsid w:val="0063258D"/>
    <w:rsid w:val="00665564"/>
    <w:rsid w:val="006843B7"/>
    <w:rsid w:val="006A3FED"/>
    <w:rsid w:val="006A7819"/>
    <w:rsid w:val="006B78E4"/>
    <w:rsid w:val="00732185"/>
    <w:rsid w:val="00795CE2"/>
    <w:rsid w:val="00871BED"/>
    <w:rsid w:val="008965E7"/>
    <w:rsid w:val="00896643"/>
    <w:rsid w:val="008F501C"/>
    <w:rsid w:val="009473F4"/>
    <w:rsid w:val="009578CF"/>
    <w:rsid w:val="009913B4"/>
    <w:rsid w:val="009B4C51"/>
    <w:rsid w:val="009C0B81"/>
    <w:rsid w:val="009D6A63"/>
    <w:rsid w:val="009F0DD3"/>
    <w:rsid w:val="00A4518A"/>
    <w:rsid w:val="00A514E9"/>
    <w:rsid w:val="00A52C2E"/>
    <w:rsid w:val="00B0705C"/>
    <w:rsid w:val="00B15E87"/>
    <w:rsid w:val="00B43FA9"/>
    <w:rsid w:val="00B80DB8"/>
    <w:rsid w:val="00BE0767"/>
    <w:rsid w:val="00BE10D8"/>
    <w:rsid w:val="00BE7CD9"/>
    <w:rsid w:val="00BF25CB"/>
    <w:rsid w:val="00BF6F41"/>
    <w:rsid w:val="00C54016"/>
    <w:rsid w:val="00C67DD1"/>
    <w:rsid w:val="00C76EDB"/>
    <w:rsid w:val="00D17409"/>
    <w:rsid w:val="00D327EA"/>
    <w:rsid w:val="00D632EA"/>
    <w:rsid w:val="00D71074"/>
    <w:rsid w:val="00DB05BC"/>
    <w:rsid w:val="00DF5266"/>
    <w:rsid w:val="00E22B4C"/>
    <w:rsid w:val="00E3243F"/>
    <w:rsid w:val="00E552CE"/>
    <w:rsid w:val="00E741FD"/>
    <w:rsid w:val="00EA70EF"/>
    <w:rsid w:val="00F444E8"/>
    <w:rsid w:val="00F57FF9"/>
    <w:rsid w:val="00F9695A"/>
    <w:rsid w:val="00FE0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FFCB845"/>
  <w15:chartTrackingRefBased/>
  <w15:docId w15:val="{E9537B28-86D7-4B2F-B559-47B7A0B3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767"/>
    <w:pPr>
      <w:tabs>
        <w:tab w:val="center" w:pos="4252"/>
        <w:tab w:val="right" w:pos="8504"/>
      </w:tabs>
      <w:snapToGrid w:val="0"/>
    </w:pPr>
  </w:style>
  <w:style w:type="character" w:customStyle="1" w:styleId="a4">
    <w:name w:val="ヘッダー (文字)"/>
    <w:basedOn w:val="a0"/>
    <w:link w:val="a3"/>
    <w:uiPriority w:val="99"/>
    <w:rsid w:val="00BE0767"/>
  </w:style>
  <w:style w:type="paragraph" w:styleId="a5">
    <w:name w:val="footer"/>
    <w:basedOn w:val="a"/>
    <w:link w:val="a6"/>
    <w:uiPriority w:val="99"/>
    <w:unhideWhenUsed/>
    <w:rsid w:val="00BE0767"/>
    <w:pPr>
      <w:tabs>
        <w:tab w:val="center" w:pos="4252"/>
        <w:tab w:val="right" w:pos="8504"/>
      </w:tabs>
      <w:snapToGrid w:val="0"/>
    </w:pPr>
  </w:style>
  <w:style w:type="character" w:customStyle="1" w:styleId="a6">
    <w:name w:val="フッター (文字)"/>
    <w:basedOn w:val="a0"/>
    <w:link w:val="a5"/>
    <w:uiPriority w:val="99"/>
    <w:rsid w:val="00BE0767"/>
  </w:style>
  <w:style w:type="paragraph" w:styleId="a7">
    <w:name w:val="Balloon Text"/>
    <w:basedOn w:val="a"/>
    <w:link w:val="a8"/>
    <w:uiPriority w:val="99"/>
    <w:semiHidden/>
    <w:unhideWhenUsed/>
    <w:rsid w:val="00BE7C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7CD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632EA"/>
  </w:style>
  <w:style w:type="character" w:customStyle="1" w:styleId="aa">
    <w:name w:val="日付 (文字)"/>
    <w:basedOn w:val="a0"/>
    <w:link w:val="a9"/>
    <w:uiPriority w:val="99"/>
    <w:semiHidden/>
    <w:rsid w:val="00D632EA"/>
  </w:style>
  <w:style w:type="table" w:styleId="ab">
    <w:name w:val="Table Grid"/>
    <w:basedOn w:val="a1"/>
    <w:uiPriority w:val="39"/>
    <w:rsid w:val="0089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主藤　聡一</dc:creator>
  <cp:keywords/>
  <dc:description/>
  <cp:lastModifiedBy>大石　雅也</cp:lastModifiedBy>
  <cp:revision>8</cp:revision>
  <cp:lastPrinted>2024-05-21T04:04:00Z</cp:lastPrinted>
  <dcterms:created xsi:type="dcterms:W3CDTF">2024-05-21T07:04:00Z</dcterms:created>
  <dcterms:modified xsi:type="dcterms:W3CDTF">2025-04-25T05:37:00Z</dcterms:modified>
</cp:coreProperties>
</file>